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F1068" w14:textId="7B8C1AE0" w:rsidR="007850A8" w:rsidRPr="00486983" w:rsidRDefault="00642F2B" w:rsidP="007850A8">
      <w:pPr>
        <w:rPr>
          <w:rFonts w:ascii="Proxima Nova" w:hAnsi="Proxima Nova"/>
        </w:rPr>
      </w:pPr>
      <w:r>
        <w:rPr>
          <w:rFonts w:ascii="Proxima Nova" w:hAnsi="Proxima Nova"/>
          <w:sz w:val="22"/>
          <w:szCs w:val="22"/>
        </w:rPr>
        <w:br/>
      </w:r>
      <w:r w:rsidR="007850A8" w:rsidRPr="00486983">
        <w:rPr>
          <w:rFonts w:ascii="Proxima Nova" w:hAnsi="Proxima Nova"/>
          <w:sz w:val="22"/>
          <w:szCs w:val="22"/>
        </w:rPr>
        <w:t>I am requesting your approval to attend the ICRI 2025 Spring Convention taking place April 13-16, 2025, in Austin, Texas, USA. As the largest gathering of concrete repair industry professionals, the ICRI Spring Convention is the one event where I can gain</w:t>
      </w:r>
      <w:r w:rsidR="00C654AA">
        <w:rPr>
          <w:rFonts w:ascii="Proxima Nova" w:hAnsi="Proxima Nova"/>
          <w:sz w:val="22"/>
          <w:szCs w:val="22"/>
        </w:rPr>
        <w:t xml:space="preserve"> </w:t>
      </w:r>
      <w:r w:rsidR="007850A8" w:rsidRPr="00486983">
        <w:rPr>
          <w:rFonts w:ascii="Proxima Nova" w:hAnsi="Proxima Nova"/>
          <w:sz w:val="22"/>
          <w:szCs w:val="22"/>
        </w:rPr>
        <w:t>key information needed to expand my role, our business, and thrive professionally. I’ll have access to industry experts who will help me grow my knowledge base and increase our productivity. I will be able to secure continuing education needed to ensure cutting-edge skills and practical knowledge that will impact my day-to-day work moving forward.</w:t>
      </w:r>
    </w:p>
    <w:p w14:paraId="7075253E" w14:textId="3276849C" w:rsidR="007850A8" w:rsidRPr="00486983" w:rsidRDefault="007850A8" w:rsidP="007850A8">
      <w:pPr>
        <w:rPr>
          <w:rFonts w:ascii="Proxima Nova" w:hAnsi="Proxima Nova"/>
          <w:sz w:val="22"/>
          <w:szCs w:val="22"/>
        </w:rPr>
      </w:pPr>
      <w:r w:rsidRPr="00486983">
        <w:rPr>
          <w:rFonts w:ascii="Proxima Nova" w:hAnsi="Proxima Nova"/>
          <w:sz w:val="22"/>
          <w:szCs w:val="22"/>
        </w:rPr>
        <w:t xml:space="preserve">I’ll be able to choose from 16 educational sessions to attend live, tailoring my schedule to attend the sessions that directly apply to my work. I will also have the opportunity to lend my unique experience to any one of the 12 technical meeting meetings where industry expertise and new voices are highly sought after. During session breaks, I’ll have </w:t>
      </w:r>
      <w:r w:rsidR="00585483">
        <w:rPr>
          <w:rFonts w:ascii="Proxima Nova" w:hAnsi="Proxima Nova"/>
          <w:sz w:val="22"/>
          <w:szCs w:val="22"/>
        </w:rPr>
        <w:t>chances</w:t>
      </w:r>
      <w:r w:rsidRPr="00486983">
        <w:rPr>
          <w:rFonts w:ascii="Proxima Nova" w:hAnsi="Proxima Nova"/>
          <w:sz w:val="22"/>
          <w:szCs w:val="22"/>
        </w:rPr>
        <w:t xml:space="preserve"> to network with various repair industry experts and colleagues who have faced similar challenges. Each presentation I choose will directly relate to an issue we currently face. In addition to the technical sessions and committee meetings, the Spring Convention features an exhibition hall with more than 50 repair and restoration industry suppliers where I can identify new technologies, top products, potential partners, and customers that could lead to new business.</w:t>
      </w:r>
    </w:p>
    <w:p w14:paraId="5922B5F4" w14:textId="2804F9FE" w:rsidR="007850A8" w:rsidRPr="00486983" w:rsidRDefault="007850A8" w:rsidP="007850A8">
      <w:pPr>
        <w:rPr>
          <w:rFonts w:ascii="Proxima Nova" w:hAnsi="Proxima Nova"/>
          <w:sz w:val="22"/>
          <w:szCs w:val="22"/>
        </w:rPr>
      </w:pPr>
      <w:r w:rsidRPr="00486983">
        <w:rPr>
          <w:rFonts w:ascii="Proxima Nova" w:hAnsi="Proxima Nova"/>
          <w:sz w:val="22"/>
          <w:szCs w:val="22"/>
        </w:rPr>
        <w:t>I plan to achieve the following three objectives at the 2025 ICRI Spring Convention:</w:t>
      </w:r>
    </w:p>
    <w:p w14:paraId="23AB4A5A" w14:textId="77777777" w:rsidR="007850A8" w:rsidRPr="00486983" w:rsidRDefault="007850A8" w:rsidP="007850A8">
      <w:pPr>
        <w:rPr>
          <w:rFonts w:ascii="Proxima Nova" w:hAnsi="Proxima Nova"/>
          <w:sz w:val="22"/>
          <w:szCs w:val="22"/>
        </w:rPr>
      </w:pPr>
      <w:r w:rsidRPr="00486983">
        <w:rPr>
          <w:rFonts w:ascii="Proxima Nova" w:hAnsi="Proxima Nova"/>
          <w:sz w:val="22"/>
          <w:szCs w:val="22"/>
        </w:rPr>
        <w:t>Objective 1: ___________________________________________</w:t>
      </w:r>
    </w:p>
    <w:p w14:paraId="7D502A12" w14:textId="77777777" w:rsidR="007850A8" w:rsidRPr="00486983" w:rsidRDefault="007850A8" w:rsidP="007850A8">
      <w:pPr>
        <w:rPr>
          <w:rFonts w:ascii="Proxima Nova" w:hAnsi="Proxima Nova"/>
          <w:sz w:val="22"/>
          <w:szCs w:val="22"/>
        </w:rPr>
      </w:pPr>
      <w:r w:rsidRPr="00486983">
        <w:rPr>
          <w:rFonts w:ascii="Proxima Nova" w:hAnsi="Proxima Nova"/>
          <w:sz w:val="22"/>
          <w:szCs w:val="22"/>
        </w:rPr>
        <w:t>Objective 2: ___________________________________________</w:t>
      </w:r>
    </w:p>
    <w:p w14:paraId="076AEA68" w14:textId="77777777" w:rsidR="007850A8" w:rsidRPr="00486983" w:rsidRDefault="007850A8" w:rsidP="007850A8">
      <w:pPr>
        <w:rPr>
          <w:rFonts w:ascii="Proxima Nova" w:hAnsi="Proxima Nova"/>
          <w:sz w:val="22"/>
          <w:szCs w:val="22"/>
        </w:rPr>
      </w:pPr>
      <w:r w:rsidRPr="00486983">
        <w:rPr>
          <w:rFonts w:ascii="Proxima Nova" w:hAnsi="Proxima Nova"/>
          <w:sz w:val="22"/>
          <w:szCs w:val="22"/>
        </w:rPr>
        <w:t>Objective 3: ___________________________________________</w:t>
      </w:r>
    </w:p>
    <w:p w14:paraId="2BAF409E" w14:textId="01B27604" w:rsidR="007850A8" w:rsidRPr="00486983" w:rsidRDefault="007850A8" w:rsidP="007850A8">
      <w:pPr>
        <w:rPr>
          <w:rFonts w:ascii="Proxima Nova" w:hAnsi="Proxima Nova"/>
          <w:sz w:val="22"/>
          <w:szCs w:val="22"/>
        </w:rPr>
      </w:pPr>
      <w:r w:rsidRPr="00486983">
        <w:rPr>
          <w:rFonts w:ascii="Proxima Nova" w:hAnsi="Proxima Nova"/>
          <w:sz w:val="22"/>
          <w:szCs w:val="22"/>
        </w:rPr>
        <w:t>I am seeking approval for registration fees, travel expenses to the conference</w:t>
      </w:r>
      <w:r w:rsidR="00B26DC9">
        <w:rPr>
          <w:rFonts w:ascii="Proxima Nova" w:hAnsi="Proxima Nova"/>
          <w:sz w:val="22"/>
          <w:szCs w:val="22"/>
        </w:rPr>
        <w:t>,</w:t>
      </w:r>
      <w:r w:rsidRPr="00486983">
        <w:rPr>
          <w:rFonts w:ascii="Proxima Nova" w:hAnsi="Proxima Nova"/>
          <w:sz w:val="22"/>
          <w:szCs w:val="22"/>
        </w:rPr>
        <w:t xml:space="preserve"> and hotel accommodations during the event. A detailed cost breakdown is included below.</w:t>
      </w:r>
    </w:p>
    <w:p w14:paraId="5235A138" w14:textId="1FF2B8B4" w:rsidR="007850A8" w:rsidRPr="00486983" w:rsidRDefault="007850A8" w:rsidP="007850A8">
      <w:pPr>
        <w:rPr>
          <w:rFonts w:ascii="Proxima Nova" w:hAnsi="Proxima Nova"/>
          <w:sz w:val="22"/>
          <w:szCs w:val="22"/>
        </w:rPr>
      </w:pPr>
      <w:r w:rsidRPr="00486983">
        <w:rPr>
          <w:rFonts w:ascii="Proxima Nova" w:hAnsi="Proxima Nova"/>
          <w:sz w:val="22"/>
          <w:szCs w:val="22"/>
        </w:rPr>
        <w:t>Registration Fee:</w:t>
      </w:r>
      <w:r w:rsidR="00AE5C03" w:rsidRPr="00486983">
        <w:rPr>
          <w:rFonts w:ascii="Proxima Nova" w:hAnsi="Proxima Nova"/>
          <w:sz w:val="22"/>
          <w:szCs w:val="22"/>
        </w:rPr>
        <w:tab/>
      </w:r>
      <w:r w:rsidR="00B26DC9" w:rsidRPr="00486983">
        <w:rPr>
          <w:rFonts w:ascii="Proxima Nova" w:hAnsi="Proxima Nova"/>
          <w:sz w:val="22"/>
          <w:szCs w:val="22"/>
        </w:rPr>
        <w:t>$ _</w:t>
      </w:r>
      <w:r w:rsidR="00AE5C03" w:rsidRPr="00486983">
        <w:rPr>
          <w:rFonts w:ascii="Proxima Nova" w:hAnsi="Proxima Nova"/>
          <w:sz w:val="22"/>
          <w:szCs w:val="22"/>
        </w:rPr>
        <w:t>___________________</w:t>
      </w:r>
    </w:p>
    <w:p w14:paraId="5DC3B70D" w14:textId="544D0D39" w:rsidR="007850A8" w:rsidRPr="00486983" w:rsidRDefault="007850A8" w:rsidP="007850A8">
      <w:pPr>
        <w:rPr>
          <w:rFonts w:ascii="Proxima Nova" w:hAnsi="Proxima Nova"/>
          <w:sz w:val="22"/>
          <w:szCs w:val="22"/>
        </w:rPr>
      </w:pPr>
      <w:r w:rsidRPr="00486983">
        <w:rPr>
          <w:rFonts w:ascii="Proxima Nova" w:hAnsi="Proxima Nova"/>
          <w:sz w:val="22"/>
          <w:szCs w:val="22"/>
        </w:rPr>
        <w:t>Airfare:</w:t>
      </w:r>
      <w:r w:rsidR="00AE5C03" w:rsidRPr="00486983">
        <w:rPr>
          <w:rFonts w:ascii="Proxima Nova" w:hAnsi="Proxima Nova"/>
          <w:sz w:val="22"/>
          <w:szCs w:val="22"/>
        </w:rPr>
        <w:tab/>
      </w:r>
      <w:r w:rsidR="00AE5C03" w:rsidRPr="00486983">
        <w:rPr>
          <w:rFonts w:ascii="Proxima Nova" w:hAnsi="Proxima Nova"/>
          <w:sz w:val="22"/>
          <w:szCs w:val="22"/>
        </w:rPr>
        <w:tab/>
      </w:r>
      <w:r w:rsidR="00AE5C03" w:rsidRPr="00486983">
        <w:rPr>
          <w:rFonts w:ascii="Proxima Nova" w:hAnsi="Proxima Nova"/>
          <w:sz w:val="22"/>
          <w:szCs w:val="22"/>
        </w:rPr>
        <w:tab/>
      </w:r>
      <w:r w:rsidR="00B26DC9" w:rsidRPr="00486983">
        <w:rPr>
          <w:rFonts w:ascii="Proxima Nova" w:hAnsi="Proxima Nova"/>
          <w:sz w:val="22"/>
          <w:szCs w:val="22"/>
        </w:rPr>
        <w:t>$ _</w:t>
      </w:r>
      <w:r w:rsidR="00AE5C03" w:rsidRPr="00486983">
        <w:rPr>
          <w:rFonts w:ascii="Proxima Nova" w:hAnsi="Proxima Nova"/>
          <w:sz w:val="22"/>
          <w:szCs w:val="22"/>
        </w:rPr>
        <w:t>___________________</w:t>
      </w:r>
    </w:p>
    <w:p w14:paraId="4C307BB4" w14:textId="0BFD78D0" w:rsidR="007850A8" w:rsidRPr="00486983" w:rsidRDefault="007850A8" w:rsidP="007850A8">
      <w:pPr>
        <w:rPr>
          <w:rFonts w:ascii="Proxima Nova" w:hAnsi="Proxima Nova"/>
          <w:sz w:val="22"/>
          <w:szCs w:val="22"/>
        </w:rPr>
      </w:pPr>
      <w:r w:rsidRPr="00486983">
        <w:rPr>
          <w:rFonts w:ascii="Proxima Nova" w:hAnsi="Proxima Nova"/>
          <w:sz w:val="22"/>
          <w:szCs w:val="22"/>
        </w:rPr>
        <w:t>Hotel:</w:t>
      </w:r>
      <w:r w:rsidR="00AE5C03" w:rsidRPr="00486983">
        <w:rPr>
          <w:rFonts w:ascii="Proxima Nova" w:hAnsi="Proxima Nova"/>
          <w:sz w:val="22"/>
          <w:szCs w:val="22"/>
        </w:rPr>
        <w:tab/>
      </w:r>
      <w:r w:rsidR="00AE5C03" w:rsidRPr="00486983">
        <w:rPr>
          <w:rFonts w:ascii="Proxima Nova" w:hAnsi="Proxima Nova"/>
          <w:sz w:val="22"/>
          <w:szCs w:val="22"/>
        </w:rPr>
        <w:tab/>
      </w:r>
      <w:r w:rsidR="00AE5C03" w:rsidRPr="00486983">
        <w:rPr>
          <w:rFonts w:ascii="Proxima Nova" w:hAnsi="Proxima Nova"/>
          <w:sz w:val="22"/>
          <w:szCs w:val="22"/>
        </w:rPr>
        <w:tab/>
      </w:r>
      <w:r w:rsidR="00B26DC9" w:rsidRPr="00486983">
        <w:rPr>
          <w:rFonts w:ascii="Proxima Nova" w:hAnsi="Proxima Nova"/>
          <w:sz w:val="22"/>
          <w:szCs w:val="22"/>
        </w:rPr>
        <w:t>$ _</w:t>
      </w:r>
      <w:r w:rsidR="00AE5C03" w:rsidRPr="00486983">
        <w:rPr>
          <w:rFonts w:ascii="Proxima Nova" w:hAnsi="Proxima Nova"/>
          <w:sz w:val="22"/>
          <w:szCs w:val="22"/>
        </w:rPr>
        <w:t>___________________</w:t>
      </w:r>
    </w:p>
    <w:p w14:paraId="423234F4" w14:textId="2012C1AD" w:rsidR="007850A8" w:rsidRPr="00486983" w:rsidRDefault="007850A8" w:rsidP="007850A8">
      <w:pPr>
        <w:rPr>
          <w:rFonts w:ascii="Proxima Nova" w:hAnsi="Proxima Nova"/>
          <w:sz w:val="22"/>
          <w:szCs w:val="22"/>
        </w:rPr>
      </w:pPr>
      <w:r w:rsidRPr="00486983">
        <w:rPr>
          <w:rFonts w:ascii="Proxima Nova" w:hAnsi="Proxima Nova"/>
          <w:sz w:val="22"/>
          <w:szCs w:val="22"/>
        </w:rPr>
        <w:t>Meals:</w:t>
      </w:r>
      <w:r w:rsidR="00AE5C03" w:rsidRPr="00486983">
        <w:rPr>
          <w:rFonts w:ascii="Proxima Nova" w:hAnsi="Proxima Nova"/>
          <w:sz w:val="22"/>
          <w:szCs w:val="22"/>
        </w:rPr>
        <w:tab/>
      </w:r>
      <w:r w:rsidR="00AE5C03" w:rsidRPr="00486983">
        <w:rPr>
          <w:rFonts w:ascii="Proxima Nova" w:hAnsi="Proxima Nova"/>
          <w:sz w:val="22"/>
          <w:szCs w:val="22"/>
        </w:rPr>
        <w:tab/>
      </w:r>
      <w:r w:rsidR="00AE5C03" w:rsidRPr="00486983">
        <w:rPr>
          <w:rFonts w:ascii="Proxima Nova" w:hAnsi="Proxima Nova"/>
          <w:sz w:val="22"/>
          <w:szCs w:val="22"/>
        </w:rPr>
        <w:tab/>
      </w:r>
      <w:r w:rsidR="00B26DC9" w:rsidRPr="00486983">
        <w:rPr>
          <w:rFonts w:ascii="Proxima Nova" w:hAnsi="Proxima Nova"/>
          <w:sz w:val="22"/>
          <w:szCs w:val="22"/>
        </w:rPr>
        <w:t>$ _</w:t>
      </w:r>
      <w:r w:rsidR="00AE5C03" w:rsidRPr="00486983">
        <w:rPr>
          <w:rFonts w:ascii="Proxima Nova" w:hAnsi="Proxima Nova"/>
          <w:sz w:val="22"/>
          <w:szCs w:val="22"/>
        </w:rPr>
        <w:t>___________________</w:t>
      </w:r>
    </w:p>
    <w:p w14:paraId="2689A2C6" w14:textId="1877B8C7" w:rsidR="007850A8" w:rsidRPr="00486983" w:rsidRDefault="007850A8" w:rsidP="007850A8">
      <w:pPr>
        <w:rPr>
          <w:rFonts w:ascii="Proxima Nova" w:hAnsi="Proxima Nova"/>
          <w:sz w:val="22"/>
          <w:szCs w:val="22"/>
        </w:rPr>
      </w:pPr>
      <w:r w:rsidRPr="00486983">
        <w:rPr>
          <w:rFonts w:ascii="Proxima Nova" w:hAnsi="Proxima Nova"/>
          <w:sz w:val="22"/>
          <w:szCs w:val="22"/>
        </w:rPr>
        <w:t>Other Expenses:</w:t>
      </w:r>
      <w:r w:rsidR="00AE5C03" w:rsidRPr="00486983">
        <w:rPr>
          <w:rFonts w:ascii="Proxima Nova" w:hAnsi="Proxima Nova"/>
          <w:sz w:val="22"/>
          <w:szCs w:val="22"/>
        </w:rPr>
        <w:tab/>
      </w:r>
      <w:r w:rsidR="00B26DC9" w:rsidRPr="00486983">
        <w:rPr>
          <w:rFonts w:ascii="Proxima Nova" w:hAnsi="Proxima Nova"/>
          <w:sz w:val="22"/>
          <w:szCs w:val="22"/>
        </w:rPr>
        <w:t>$ _</w:t>
      </w:r>
      <w:r w:rsidR="00AE5C03" w:rsidRPr="00486983">
        <w:rPr>
          <w:rFonts w:ascii="Proxima Nova" w:hAnsi="Proxima Nova"/>
          <w:sz w:val="22"/>
          <w:szCs w:val="22"/>
        </w:rPr>
        <w:t>___________________</w:t>
      </w:r>
    </w:p>
    <w:p w14:paraId="01FFC88B" w14:textId="224A621D" w:rsidR="007850A8" w:rsidRPr="00486983" w:rsidRDefault="007850A8" w:rsidP="007850A8">
      <w:pPr>
        <w:rPr>
          <w:rFonts w:ascii="Proxima Nova" w:hAnsi="Proxima Nova"/>
          <w:sz w:val="22"/>
          <w:szCs w:val="22"/>
        </w:rPr>
      </w:pPr>
      <w:r w:rsidRPr="00486983">
        <w:rPr>
          <w:rFonts w:ascii="Proxima Nova" w:hAnsi="Proxima Nova"/>
          <w:sz w:val="22"/>
          <w:szCs w:val="22"/>
        </w:rPr>
        <w:t xml:space="preserve">Total </w:t>
      </w:r>
      <w:r w:rsidR="00AE5C03" w:rsidRPr="00486983">
        <w:rPr>
          <w:rFonts w:ascii="Proxima Nova" w:hAnsi="Proxima Nova"/>
          <w:sz w:val="22"/>
          <w:szCs w:val="22"/>
        </w:rPr>
        <w:t xml:space="preserve">ICRI Spring Convention </w:t>
      </w:r>
      <w:r w:rsidRPr="00486983">
        <w:rPr>
          <w:rFonts w:ascii="Proxima Nova" w:hAnsi="Proxima Nova"/>
          <w:sz w:val="22"/>
          <w:szCs w:val="22"/>
        </w:rPr>
        <w:t>Cost:</w:t>
      </w:r>
      <w:r w:rsidR="00AE5C03" w:rsidRPr="00486983">
        <w:rPr>
          <w:rFonts w:ascii="Proxima Nova" w:hAnsi="Proxima Nova"/>
          <w:sz w:val="22"/>
          <w:szCs w:val="22"/>
        </w:rPr>
        <w:tab/>
      </w:r>
      <w:r w:rsidR="00B26DC9" w:rsidRPr="00486983">
        <w:rPr>
          <w:rFonts w:ascii="Proxima Nova" w:hAnsi="Proxima Nova"/>
          <w:sz w:val="22"/>
          <w:szCs w:val="22"/>
        </w:rPr>
        <w:t>$ _</w:t>
      </w:r>
      <w:r w:rsidR="00AE5C03" w:rsidRPr="00486983">
        <w:rPr>
          <w:rFonts w:ascii="Proxima Nova" w:hAnsi="Proxima Nova"/>
          <w:sz w:val="22"/>
          <w:szCs w:val="22"/>
        </w:rPr>
        <w:t>___________________</w:t>
      </w:r>
    </w:p>
    <w:p w14:paraId="4CBD1AB1" w14:textId="1AA2B54D" w:rsidR="007850A8" w:rsidRPr="00486983" w:rsidRDefault="007850A8" w:rsidP="007850A8">
      <w:pPr>
        <w:rPr>
          <w:rFonts w:ascii="Proxima Nova" w:hAnsi="Proxima Nova"/>
          <w:sz w:val="22"/>
          <w:szCs w:val="22"/>
        </w:rPr>
      </w:pPr>
      <w:r w:rsidRPr="00486983">
        <w:rPr>
          <w:rFonts w:ascii="Proxima Nova" w:hAnsi="Proxima Nova"/>
          <w:sz w:val="22"/>
          <w:szCs w:val="22"/>
        </w:rPr>
        <w:t xml:space="preserve">Attending the </w:t>
      </w:r>
      <w:r w:rsidR="00AE5C03" w:rsidRPr="00486983">
        <w:rPr>
          <w:rFonts w:ascii="Proxima Nova" w:hAnsi="Proxima Nova"/>
          <w:sz w:val="22"/>
          <w:szCs w:val="22"/>
        </w:rPr>
        <w:t xml:space="preserve">ICRI 2025 Spring Convention </w:t>
      </w:r>
      <w:r w:rsidRPr="00486983">
        <w:rPr>
          <w:rFonts w:ascii="Proxima Nova" w:hAnsi="Proxima Nova"/>
          <w:sz w:val="22"/>
          <w:szCs w:val="22"/>
        </w:rPr>
        <w:t xml:space="preserve">will be of huge value for me, the company, and the future of </w:t>
      </w:r>
      <w:r w:rsidR="00AE5C03" w:rsidRPr="00486983">
        <w:rPr>
          <w:rFonts w:ascii="Proxima Nova" w:hAnsi="Proxima Nova"/>
          <w:sz w:val="22"/>
          <w:szCs w:val="22"/>
        </w:rPr>
        <w:t>the repair and restoration industry</w:t>
      </w:r>
      <w:r w:rsidRPr="00486983">
        <w:rPr>
          <w:rFonts w:ascii="Proxima Nova" w:hAnsi="Proxima Nova"/>
          <w:sz w:val="22"/>
          <w:szCs w:val="22"/>
        </w:rPr>
        <w:t>. Please let me know if you have any questions</w:t>
      </w:r>
      <w:r w:rsidR="00B26DC9">
        <w:rPr>
          <w:rFonts w:ascii="Proxima Nova" w:hAnsi="Proxima Nova"/>
          <w:sz w:val="22"/>
          <w:szCs w:val="22"/>
        </w:rPr>
        <w:t>,</w:t>
      </w:r>
      <w:r w:rsidRPr="00486983">
        <w:rPr>
          <w:rFonts w:ascii="Proxima Nova" w:hAnsi="Proxima Nova"/>
          <w:sz w:val="22"/>
          <w:szCs w:val="22"/>
        </w:rPr>
        <w:t xml:space="preserve"> and thank you in advance for your support.</w:t>
      </w:r>
    </w:p>
    <w:p w14:paraId="0DB5D9DD" w14:textId="77777777" w:rsidR="007850A8" w:rsidRPr="00486983" w:rsidRDefault="007850A8" w:rsidP="007850A8">
      <w:pPr>
        <w:rPr>
          <w:rFonts w:ascii="Proxima Nova" w:hAnsi="Proxima Nova"/>
          <w:sz w:val="22"/>
          <w:szCs w:val="22"/>
        </w:rPr>
      </w:pPr>
      <w:r w:rsidRPr="00486983">
        <w:rPr>
          <w:rFonts w:ascii="Proxima Nova" w:hAnsi="Proxima Nova"/>
          <w:sz w:val="22"/>
          <w:szCs w:val="22"/>
        </w:rPr>
        <w:t>Sincerely,</w:t>
      </w:r>
    </w:p>
    <w:p w14:paraId="55B58150" w14:textId="1473AA6F" w:rsidR="007850A8" w:rsidRPr="00486983" w:rsidRDefault="007850A8" w:rsidP="007850A8">
      <w:pPr>
        <w:rPr>
          <w:rFonts w:ascii="Proxima Nova" w:hAnsi="Proxima Nova"/>
          <w:sz w:val="22"/>
          <w:szCs w:val="22"/>
        </w:rPr>
      </w:pPr>
      <w:r w:rsidRPr="00486983">
        <w:rPr>
          <w:rFonts w:ascii="Proxima Nova" w:hAnsi="Proxima Nova"/>
          <w:sz w:val="22"/>
          <w:szCs w:val="22"/>
        </w:rPr>
        <w:t>_______________________________________________________</w:t>
      </w:r>
    </w:p>
    <w:sectPr w:rsidR="007850A8" w:rsidRPr="00486983" w:rsidSect="00C654AA">
      <w:headerReference w:type="default" r:id="rId10"/>
      <w:pgSz w:w="12240" w:h="15840"/>
      <w:pgMar w:top="3067"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144C4" w14:textId="77777777" w:rsidR="00642F2B" w:rsidRDefault="00642F2B" w:rsidP="00642F2B">
      <w:pPr>
        <w:spacing w:after="0" w:line="240" w:lineRule="auto"/>
      </w:pPr>
      <w:r>
        <w:separator/>
      </w:r>
    </w:p>
  </w:endnote>
  <w:endnote w:type="continuationSeparator" w:id="0">
    <w:p w14:paraId="72581E01" w14:textId="77777777" w:rsidR="00642F2B" w:rsidRDefault="00642F2B" w:rsidP="00642F2B">
      <w:pPr>
        <w:spacing w:after="0" w:line="240" w:lineRule="auto"/>
      </w:pPr>
      <w:r>
        <w:continuationSeparator/>
      </w:r>
    </w:p>
  </w:endnote>
  <w:endnote w:type="continuationNotice" w:id="1">
    <w:p w14:paraId="5406121A" w14:textId="77777777" w:rsidR="00642F2B" w:rsidRDefault="00642F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roxima Nova">
    <w:panose1 w:val="02000506030000020004"/>
    <w:charset w:val="00"/>
    <w:family w:val="modern"/>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BA93D" w14:textId="77777777" w:rsidR="00642F2B" w:rsidRDefault="00642F2B" w:rsidP="00642F2B">
      <w:pPr>
        <w:spacing w:after="0" w:line="240" w:lineRule="auto"/>
      </w:pPr>
      <w:r>
        <w:separator/>
      </w:r>
    </w:p>
  </w:footnote>
  <w:footnote w:type="continuationSeparator" w:id="0">
    <w:p w14:paraId="431E1DB3" w14:textId="77777777" w:rsidR="00642F2B" w:rsidRDefault="00642F2B" w:rsidP="00642F2B">
      <w:pPr>
        <w:spacing w:after="0" w:line="240" w:lineRule="auto"/>
      </w:pPr>
      <w:r>
        <w:continuationSeparator/>
      </w:r>
    </w:p>
  </w:footnote>
  <w:footnote w:type="continuationNotice" w:id="1">
    <w:p w14:paraId="170029BD" w14:textId="77777777" w:rsidR="00642F2B" w:rsidRDefault="00642F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DB494" w14:textId="3370C821" w:rsidR="00642F2B" w:rsidRDefault="00642F2B" w:rsidP="00642F2B">
    <w:pPr>
      <w:pStyle w:val="Header"/>
      <w:jc w:val="center"/>
    </w:pPr>
    <w:r>
      <w:rPr>
        <w:noProof/>
      </w:rPr>
      <w:drawing>
        <wp:anchor distT="0" distB="0" distL="114300" distR="114300" simplePos="0" relativeHeight="251658240" behindDoc="0" locked="0" layoutInCell="1" allowOverlap="1" wp14:anchorId="08BA7B19" wp14:editId="5F33D6B1">
          <wp:simplePos x="0" y="0"/>
          <wp:positionH relativeFrom="column">
            <wp:posOffset>1467218</wp:posOffset>
          </wp:positionH>
          <wp:positionV relativeFrom="paragraph">
            <wp:posOffset>-165100</wp:posOffset>
          </wp:positionV>
          <wp:extent cx="3917950" cy="1630833"/>
          <wp:effectExtent l="0" t="0" r="6350" b="7620"/>
          <wp:wrapSquare wrapText="bothSides"/>
          <wp:docPr id="1283208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953663" name="Picture 1635953663"/>
                  <pic:cNvPicPr/>
                </pic:nvPicPr>
                <pic:blipFill>
                  <a:blip r:embed="rId1">
                    <a:extLst>
                      <a:ext uri="{28A0092B-C50C-407E-A947-70E740481C1C}">
                        <a14:useLocalDpi xmlns:a14="http://schemas.microsoft.com/office/drawing/2010/main" val="0"/>
                      </a:ext>
                    </a:extLst>
                  </a:blip>
                  <a:stretch>
                    <a:fillRect/>
                  </a:stretch>
                </pic:blipFill>
                <pic:spPr>
                  <a:xfrm>
                    <a:off x="0" y="0"/>
                    <a:ext cx="3917950" cy="16308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A8"/>
    <w:rsid w:val="0001053F"/>
    <w:rsid w:val="00486983"/>
    <w:rsid w:val="00585483"/>
    <w:rsid w:val="00642F2B"/>
    <w:rsid w:val="007850A8"/>
    <w:rsid w:val="00AE5C03"/>
    <w:rsid w:val="00B26DC9"/>
    <w:rsid w:val="00C654AA"/>
    <w:rsid w:val="00C8035F"/>
    <w:rsid w:val="00D75E22"/>
    <w:rsid w:val="00E5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A29C4"/>
  <w15:chartTrackingRefBased/>
  <w15:docId w15:val="{535B68D9-5944-4CEA-80B7-D8F77FEE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0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0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0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0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0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0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0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0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0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0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0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0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0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0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0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0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0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0A8"/>
    <w:rPr>
      <w:rFonts w:eastAsiaTheme="majorEastAsia" w:cstheme="majorBidi"/>
      <w:color w:val="272727" w:themeColor="text1" w:themeTint="D8"/>
    </w:rPr>
  </w:style>
  <w:style w:type="paragraph" w:styleId="Title">
    <w:name w:val="Title"/>
    <w:basedOn w:val="Normal"/>
    <w:next w:val="Normal"/>
    <w:link w:val="TitleChar"/>
    <w:uiPriority w:val="10"/>
    <w:qFormat/>
    <w:rsid w:val="007850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0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0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0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0A8"/>
    <w:pPr>
      <w:spacing w:before="160"/>
      <w:jc w:val="center"/>
    </w:pPr>
    <w:rPr>
      <w:i/>
      <w:iCs/>
      <w:color w:val="404040" w:themeColor="text1" w:themeTint="BF"/>
    </w:rPr>
  </w:style>
  <w:style w:type="character" w:customStyle="1" w:styleId="QuoteChar">
    <w:name w:val="Quote Char"/>
    <w:basedOn w:val="DefaultParagraphFont"/>
    <w:link w:val="Quote"/>
    <w:uiPriority w:val="29"/>
    <w:rsid w:val="007850A8"/>
    <w:rPr>
      <w:i/>
      <w:iCs/>
      <w:color w:val="404040" w:themeColor="text1" w:themeTint="BF"/>
    </w:rPr>
  </w:style>
  <w:style w:type="paragraph" w:styleId="ListParagraph">
    <w:name w:val="List Paragraph"/>
    <w:basedOn w:val="Normal"/>
    <w:uiPriority w:val="34"/>
    <w:qFormat/>
    <w:rsid w:val="007850A8"/>
    <w:pPr>
      <w:ind w:left="720"/>
      <w:contextualSpacing/>
    </w:pPr>
  </w:style>
  <w:style w:type="character" w:styleId="IntenseEmphasis">
    <w:name w:val="Intense Emphasis"/>
    <w:basedOn w:val="DefaultParagraphFont"/>
    <w:uiPriority w:val="21"/>
    <w:qFormat/>
    <w:rsid w:val="007850A8"/>
    <w:rPr>
      <w:i/>
      <w:iCs/>
      <w:color w:val="0F4761" w:themeColor="accent1" w:themeShade="BF"/>
    </w:rPr>
  </w:style>
  <w:style w:type="paragraph" w:styleId="IntenseQuote">
    <w:name w:val="Intense Quote"/>
    <w:basedOn w:val="Normal"/>
    <w:next w:val="Normal"/>
    <w:link w:val="IntenseQuoteChar"/>
    <w:uiPriority w:val="30"/>
    <w:qFormat/>
    <w:rsid w:val="00785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0A8"/>
    <w:rPr>
      <w:i/>
      <w:iCs/>
      <w:color w:val="0F4761" w:themeColor="accent1" w:themeShade="BF"/>
    </w:rPr>
  </w:style>
  <w:style w:type="character" w:styleId="IntenseReference">
    <w:name w:val="Intense Reference"/>
    <w:basedOn w:val="DefaultParagraphFont"/>
    <w:uiPriority w:val="32"/>
    <w:qFormat/>
    <w:rsid w:val="007850A8"/>
    <w:rPr>
      <w:b/>
      <w:bCs/>
      <w:smallCaps/>
      <w:color w:val="0F4761" w:themeColor="accent1" w:themeShade="BF"/>
      <w:spacing w:val="5"/>
    </w:rPr>
  </w:style>
  <w:style w:type="paragraph" w:styleId="Header">
    <w:name w:val="header"/>
    <w:basedOn w:val="Normal"/>
    <w:link w:val="HeaderChar"/>
    <w:uiPriority w:val="99"/>
    <w:unhideWhenUsed/>
    <w:rsid w:val="00642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F2B"/>
  </w:style>
  <w:style w:type="paragraph" w:styleId="Footer">
    <w:name w:val="footer"/>
    <w:basedOn w:val="Normal"/>
    <w:link w:val="FooterChar"/>
    <w:uiPriority w:val="99"/>
    <w:unhideWhenUsed/>
    <w:rsid w:val="00642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921e0c-83f8-415e-8124-22db3f365fb8">
      <Terms xmlns="http://schemas.microsoft.com/office/infopath/2007/PartnerControls"/>
    </lcf76f155ced4ddcb4097134ff3c332f>
    <TaxCatchAll xmlns="927c589b-c620-463c-aa7e-3790949690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AE7C138B512241A65350C8F4DA9780" ma:contentTypeVersion="18" ma:contentTypeDescription="Create a new document." ma:contentTypeScope="" ma:versionID="910e06582691005e9b03cb9045f5f215">
  <xsd:schema xmlns:xsd="http://www.w3.org/2001/XMLSchema" xmlns:xs="http://www.w3.org/2001/XMLSchema" xmlns:p="http://schemas.microsoft.com/office/2006/metadata/properties" xmlns:ns2="39921e0c-83f8-415e-8124-22db3f365fb8" xmlns:ns3="927c589b-c620-463c-aa7e-379094969091" targetNamespace="http://schemas.microsoft.com/office/2006/metadata/properties" ma:root="true" ma:fieldsID="65f40fa4f6bf005e1c129ad345c83e38" ns2:_="" ns3:_="">
    <xsd:import namespace="39921e0c-83f8-415e-8124-22db3f365fb8"/>
    <xsd:import namespace="927c589b-c620-463c-aa7e-3790949690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21e0c-83f8-415e-8124-22db3f365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d20d11-fd8d-4aa2-b45d-d5c4dbeec6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7c589b-c620-463c-aa7e-3790949690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51341f-852a-496c-88bd-b192fc95471c}" ma:internalName="TaxCatchAll" ma:showField="CatchAllData" ma:web="927c589b-c620-463c-aa7e-379094969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17300-FFFE-4187-BF04-AFD6C8A44C37}">
  <ds:schemaRefs>
    <ds:schemaRef ds:uri="http://schemas.microsoft.com/office/2006/metadata/properties"/>
    <ds:schemaRef ds:uri="http://schemas.microsoft.com/office/infopath/2007/PartnerControls"/>
    <ds:schemaRef ds:uri="39921e0c-83f8-415e-8124-22db3f365fb8"/>
    <ds:schemaRef ds:uri="927c589b-c620-463c-aa7e-379094969091"/>
  </ds:schemaRefs>
</ds:datastoreItem>
</file>

<file path=customXml/itemProps2.xml><?xml version="1.0" encoding="utf-8"?>
<ds:datastoreItem xmlns:ds="http://schemas.openxmlformats.org/officeDocument/2006/customXml" ds:itemID="{E77DC236-8673-4CFA-AA88-5D9AE49B19FA}">
  <ds:schemaRefs>
    <ds:schemaRef ds:uri="http://schemas.microsoft.com/sharepoint/v3/contenttype/forms"/>
  </ds:schemaRefs>
</ds:datastoreItem>
</file>

<file path=customXml/itemProps3.xml><?xml version="1.0" encoding="utf-8"?>
<ds:datastoreItem xmlns:ds="http://schemas.openxmlformats.org/officeDocument/2006/customXml" ds:itemID="{E766BD73-F898-40A3-BBBE-F94A6CD88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21e0c-83f8-415e-8124-22db3f365fb8"/>
    <ds:schemaRef ds:uri="927c589b-c620-463c-aa7e-379094969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Regnier</dc:creator>
  <cp:keywords/>
  <dc:description/>
  <cp:lastModifiedBy>Marissa Esguerra</cp:lastModifiedBy>
  <cp:revision>7</cp:revision>
  <dcterms:created xsi:type="dcterms:W3CDTF">2025-02-28T15:23:00Z</dcterms:created>
  <dcterms:modified xsi:type="dcterms:W3CDTF">2025-03-20T17:05:00Z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0x0101004FAE7C138B512241A65350C8F4DA9780</vt:lpwstr>
  </property>
  <property fmtid="{D5CDD505-2E9C-101B-9397-08002B2CF9AE}" pid="3" name="MediaServiceImageTags">
    <vt:lpwstr/>
  </property>
</Properties>
</file>